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D4A89" w14:textId="591893C1" w:rsidR="00821E83" w:rsidRPr="007D2DF3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7D2DF3">
        <w:rPr>
          <w:rStyle w:val="d0767"/>
          <w:rFonts w:ascii="標楷體" w:eastAsia="標楷體" w:hAnsi="標楷體"/>
          <w:color w:val="FF0000"/>
          <w:bdr w:val="none" w:sz="0" w:space="0" w:color="auto" w:frame="1"/>
        </w:rPr>
        <w:t>公告日期：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11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3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年</w:t>
      </w:r>
      <w:r w:rsidR="00815519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8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815519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12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</w:p>
    <w:p w14:paraId="76C14FD2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機關名稱：中華民國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手球協會</w:t>
      </w:r>
    </w:p>
    <w:p w14:paraId="71201443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機關地址：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</w:t>
      </w:r>
    </w:p>
    <w:p w14:paraId="76B63A9C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聯絡人：</w:t>
      </w:r>
      <w:proofErr w:type="gramStart"/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邱玟婷</w:t>
      </w:r>
      <w:proofErr w:type="gramEnd"/>
    </w:p>
    <w:p w14:paraId="47F35EA5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聯絡電話：(02)8771-1437</w:t>
      </w:r>
    </w:p>
    <w:p w14:paraId="5E82B00A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傳真號碼：(02)2778-3297</w:t>
      </w:r>
    </w:p>
    <w:p w14:paraId="56A85024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電子郵件信箱：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h</w:t>
      </w: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andball@gmail.com</w:t>
      </w:r>
    </w:p>
    <w:p w14:paraId="12174D1F" w14:textId="607B6863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案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號：</w:t>
      </w:r>
      <w:r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H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B</w:t>
      </w:r>
      <w:r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1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1</w:t>
      </w:r>
      <w:r w:rsidR="002F51B0"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3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0</w:t>
      </w:r>
      <w:r w:rsidR="003B048D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9</w:t>
      </w:r>
      <w:r w:rsidRPr="00C95C30">
        <w:rPr>
          <w:rStyle w:val="d0767"/>
          <w:rFonts w:ascii="標楷體" w:eastAsia="標楷體" w:hAnsi="標楷體"/>
          <w:color w:val="000000"/>
          <w:highlight w:val="yellow"/>
          <w:bdr w:val="none" w:sz="0" w:space="0" w:color="auto" w:frame="1"/>
        </w:rPr>
        <w:t>0</w:t>
      </w:r>
      <w:r w:rsidR="002F51B0" w:rsidRPr="00C95C30">
        <w:rPr>
          <w:rStyle w:val="d0767"/>
          <w:rFonts w:ascii="標楷體" w:eastAsia="標楷體" w:hAnsi="標楷體" w:hint="eastAsia"/>
          <w:color w:val="000000"/>
          <w:highlight w:val="yellow"/>
          <w:bdr w:val="none" w:sz="0" w:space="0" w:color="auto" w:frame="1"/>
        </w:rPr>
        <w:t>1</w:t>
      </w:r>
    </w:p>
    <w:p w14:paraId="22F66226" w14:textId="0EB85F8E" w:rsidR="00821E83" w:rsidRPr="006472C7" w:rsidRDefault="00821E83" w:rsidP="003B048D">
      <w:pPr>
        <w:pStyle w:val="-zro6"/>
        <w:snapToGrid w:val="0"/>
        <w:spacing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標案名稱：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中華民</w:t>
      </w:r>
      <w:r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國手球協會參加</w:t>
      </w:r>
      <w:r w:rsidR="006472C7"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【</w:t>
      </w:r>
      <w:bookmarkStart w:id="0" w:name="_Hlk165295104"/>
      <w:r w:rsidR="003B048D" w:rsidRPr="003B048D">
        <w:rPr>
          <w:rFonts w:ascii="標楷體" w:eastAsia="標楷體" w:hAnsi="標楷體"/>
          <w:b/>
          <w:bCs/>
          <w:color w:val="C00000"/>
          <w:bdr w:val="none" w:sz="0" w:space="0" w:color="auto" w:frame="1"/>
        </w:rPr>
        <w:t>第十屆亞洲男子青少年手球錦標賽</w:t>
      </w:r>
      <w:bookmarkEnd w:id="0"/>
      <w:r w:rsidR="006472C7"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】</w:t>
      </w:r>
      <w:r w:rsidRPr="006472C7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往返機票採購案</w:t>
      </w:r>
    </w:p>
    <w:p w14:paraId="61201502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標的分類：勞務。</w:t>
      </w:r>
    </w:p>
    <w:p w14:paraId="26D2D953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採購金額級距：逾公告金額十分之一未達公告金額之採購</w:t>
      </w:r>
    </w:p>
    <w:p w14:paraId="01E818B4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招標方式：援用採購法第49條規定公開取得書面報價或企劃書。 </w:t>
      </w:r>
    </w:p>
    <w:p w14:paraId="400852CF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本案業經本會理事長或其授權人員核准，本次公告未能取得3家以上廠商之書面報價或企劃書時，將改</w:t>
      </w:r>
      <w:proofErr w:type="gramStart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採</w:t>
      </w:r>
      <w:proofErr w:type="gramEnd"/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限制性招標方式辦理。</w:t>
      </w:r>
    </w:p>
    <w:p w14:paraId="1A5DA97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 決標原則：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未達公告金額之採購參考最有利標精神擇符合需要者辦理議價。</w:t>
      </w:r>
    </w:p>
    <w:p w14:paraId="163C0C89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決標方式為：總價決標。</w:t>
      </w:r>
    </w:p>
    <w:p w14:paraId="18B99B5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招標狀態：第一次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公開取得報價單或企劃書</w:t>
      </w:r>
    </w:p>
    <w:p w14:paraId="238A3673" w14:textId="5E23DA67" w:rsidR="00821E83" w:rsidRPr="0015364A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  <w:highlight w:val="yellow"/>
        </w:rPr>
      </w:pP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截止投標：11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3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年</w:t>
      </w:r>
      <w:r w:rsidR="003B048D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8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9113A8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15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17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00</w:t>
      </w:r>
      <w:r w:rsidR="007D2DF3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08579054" w14:textId="759A5CB5" w:rsidR="00821E83" w:rsidRPr="0015364A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</w:pP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開標</w:t>
      </w:r>
      <w:r w:rsidR="007D2DF3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(審標</w:t>
      </w:r>
      <w:r w:rsidR="007D2DF3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)</w:t>
      </w:r>
      <w:r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時間：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113年</w:t>
      </w:r>
      <w:r w:rsidR="003B048D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8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9113A8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16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10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00</w:t>
      </w:r>
      <w:r w:rsidR="006472C7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2248A2FC" w14:textId="10C99F32" w:rsidR="006472C7" w:rsidRDefault="007D2DF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  <w:color w:val="FF0000"/>
        </w:rPr>
      </w:pPr>
      <w:r w:rsidRPr="0015364A">
        <w:rPr>
          <w:rFonts w:ascii="標楷體" w:eastAsia="標楷體" w:hAnsi="標楷體" w:hint="eastAsia"/>
          <w:color w:val="FF0000"/>
          <w:highlight w:val="yellow"/>
        </w:rPr>
        <w:t>開標(評審</w:t>
      </w:r>
      <w:r w:rsidRPr="0015364A">
        <w:rPr>
          <w:rFonts w:ascii="標楷體" w:eastAsia="標楷體" w:hAnsi="標楷體"/>
          <w:color w:val="FF0000"/>
          <w:highlight w:val="yellow"/>
        </w:rPr>
        <w:t>)</w:t>
      </w:r>
      <w:r w:rsidRPr="0015364A">
        <w:rPr>
          <w:rFonts w:ascii="標楷體" w:eastAsia="標楷體" w:hAnsi="標楷體" w:hint="eastAsia"/>
          <w:color w:val="FF0000"/>
          <w:highlight w:val="yellow"/>
        </w:rPr>
        <w:t>時間：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113年</w:t>
      </w:r>
      <w:r w:rsidR="003B048D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8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月</w:t>
      </w:r>
      <w:r w:rsidR="009113A8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16</w:t>
      </w:r>
      <w:bookmarkStart w:id="1" w:name="_GoBack"/>
      <w:bookmarkEnd w:id="1"/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日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11</w:t>
      </w:r>
      <w:r w:rsidR="006472C7" w:rsidRPr="0015364A">
        <w:rPr>
          <w:rStyle w:val="d0767"/>
          <w:rFonts w:ascii="標楷體" w:eastAsia="標楷體" w:hAnsi="標楷體"/>
          <w:color w:val="FF0000"/>
          <w:highlight w:val="yellow"/>
          <w:bdr w:val="none" w:sz="0" w:space="0" w:color="auto" w:frame="1"/>
        </w:rPr>
        <w:t>時</w:t>
      </w:r>
      <w:r w:rsidR="005704AB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</w:t>
      </w:r>
      <w:r w:rsidR="00C950A6" w:rsidRPr="0015364A">
        <w:rPr>
          <w:rStyle w:val="d0767"/>
          <w:rFonts w:ascii="標楷體" w:eastAsia="標楷體" w:hAnsi="標楷體" w:hint="eastAsia"/>
          <w:color w:val="FF0000"/>
          <w:highlight w:val="yellow"/>
          <w:bdr w:val="none" w:sz="0" w:space="0" w:color="auto" w:frame="1"/>
        </w:rPr>
        <w:t>0</w:t>
      </w:r>
      <w:r w:rsidR="006472C7" w:rsidRPr="0015364A">
        <w:rPr>
          <w:rFonts w:ascii="標楷體" w:eastAsia="標楷體" w:hAnsi="標楷體" w:hint="eastAsia"/>
          <w:color w:val="FF0000"/>
          <w:highlight w:val="yellow"/>
        </w:rPr>
        <w:t>分</w:t>
      </w:r>
    </w:p>
    <w:p w14:paraId="57A1676D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開標地點：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10489臺北市中山區朱崙街20號7樓710室(中華民國手球協會會議室)</w:t>
      </w:r>
    </w:p>
    <w:p w14:paraId="66099E2E" w14:textId="77777777" w:rsidR="00821E83" w:rsidRPr="000E4229" w:rsidRDefault="00821E83" w:rsidP="00821E83">
      <w:pPr>
        <w:pStyle w:val="-zro6"/>
        <w:snapToGrid w:val="0"/>
        <w:spacing w:before="0" w:beforeAutospacing="0" w:after="0" w:afterAutospacing="0" w:line="300" w:lineRule="auto"/>
        <w:textAlignment w:val="baseline"/>
        <w:rPr>
          <w:rFonts w:ascii="標楷體" w:eastAsia="標楷體" w:hAnsi="標楷體"/>
        </w:rPr>
      </w:pPr>
      <w:r w:rsidRPr="000E4229">
        <w:rPr>
          <w:rStyle w:val="d0767"/>
          <w:rFonts w:ascii="標楷體" w:eastAsia="標楷體" w:hAnsi="標楷體"/>
          <w:color w:val="000000"/>
          <w:bdr w:val="none" w:sz="0" w:space="0" w:color="auto" w:frame="1"/>
        </w:rPr>
        <w:t>收受投標文件地點：</w:t>
      </w:r>
      <w:r w:rsidRPr="000E4229">
        <w:rPr>
          <w:rStyle w:val="d0767"/>
          <w:rFonts w:ascii="標楷體" w:eastAsia="標楷體" w:hAnsi="標楷體" w:hint="eastAsia"/>
          <w:color w:val="000000"/>
          <w:bdr w:val="none" w:sz="0" w:space="0" w:color="auto" w:frame="1"/>
        </w:rPr>
        <w:t>10489臺北市中山區朱崙街20號7樓710室(中華民國手球協會行政組)</w:t>
      </w:r>
    </w:p>
    <w:p w14:paraId="1A0645E5" w14:textId="77777777" w:rsidR="00F05EC1" w:rsidRPr="000E4229" w:rsidRDefault="00F05EC1">
      <w:pPr>
        <w:rPr>
          <w:rFonts w:ascii="標楷體" w:eastAsia="標楷體" w:hAnsi="標楷體"/>
        </w:rPr>
      </w:pPr>
    </w:p>
    <w:sectPr w:rsidR="00F05EC1" w:rsidRPr="000E4229" w:rsidSect="001976B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83"/>
    <w:rsid w:val="000E4229"/>
    <w:rsid w:val="0015364A"/>
    <w:rsid w:val="001976B7"/>
    <w:rsid w:val="002F51B0"/>
    <w:rsid w:val="003B048D"/>
    <w:rsid w:val="004C74D9"/>
    <w:rsid w:val="005704AB"/>
    <w:rsid w:val="006472C7"/>
    <w:rsid w:val="007D2DF3"/>
    <w:rsid w:val="00815519"/>
    <w:rsid w:val="00821E83"/>
    <w:rsid w:val="008A0390"/>
    <w:rsid w:val="009113A8"/>
    <w:rsid w:val="00C950A6"/>
    <w:rsid w:val="00C95C30"/>
    <w:rsid w:val="00D53E51"/>
    <w:rsid w:val="00E74DDE"/>
    <w:rsid w:val="00F0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C69EE"/>
  <w15:chartTrackingRefBased/>
  <w15:docId w15:val="{0F74E7F9-E112-4342-8AB1-B85E060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zro6">
    <w:name w:val="-zro6"/>
    <w:basedOn w:val="a"/>
    <w:rsid w:val="00821E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d0767">
    <w:name w:val="d0767"/>
    <w:basedOn w:val="a0"/>
    <w:rsid w:val="008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YIGU</dc:creator>
  <cp:keywords/>
  <dc:description/>
  <cp:lastModifiedBy>ASUS</cp:lastModifiedBy>
  <cp:revision>5</cp:revision>
  <dcterms:created xsi:type="dcterms:W3CDTF">2024-06-14T02:20:00Z</dcterms:created>
  <dcterms:modified xsi:type="dcterms:W3CDTF">2024-08-09T08:40:00Z</dcterms:modified>
</cp:coreProperties>
</file>